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</w:pP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AVTOR PRISPEVKA</w:t>
      </w:r>
    </w:p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</w:pPr>
    </w:p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</w:pP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Katarina Mihelič za Knjižnico Škofljica</w:t>
      </w:r>
    </w:p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</w:pPr>
    </w:p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</w:pP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BRALNO PRIPOROČ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  <w:t>ILO</w:t>
      </w:r>
    </w:p>
    <w:p w:rsidR="00C041A9" w:rsidRDefault="00C041A9">
      <w:pPr>
        <w:pStyle w:val="Standardno"/>
        <w:suppressAutoHyphens/>
        <w:spacing w:before="0" w:line="240" w:lineRule="auto"/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</w:pPr>
    </w:p>
    <w:p w:rsidR="00354FA7" w:rsidRDefault="00AC63E8">
      <w:pPr>
        <w:pStyle w:val="Standardno"/>
        <w:suppressAutoHyphens/>
        <w:spacing w:before="0" w:line="240" w:lineRule="auto"/>
        <w:rPr>
          <w:rFonts w:ascii="Arial" w:eastAsia="Arial" w:hAnsi="Arial" w:cs="Arial"/>
          <w:i/>
          <w:iCs/>
          <w:color w:val="222222"/>
          <w:sz w:val="26"/>
          <w:szCs w:val="26"/>
          <w:u w:color="222222"/>
          <w:shd w:val="clear" w:color="auto" w:fill="FFFFFF"/>
        </w:rPr>
      </w:pP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  <w:t xml:space="preserve"> Colombe Schneck,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Diptih</w:t>
      </w:r>
    </w:p>
    <w:p w:rsidR="00354FA7" w:rsidRDefault="00354FA7">
      <w:pPr>
        <w:pStyle w:val="Standardno"/>
        <w:suppressAutoHyphens/>
        <w:spacing w:before="0" w:line="240" w:lineRule="auto"/>
        <w:rPr>
          <w:rFonts w:ascii="Arial" w:eastAsia="Arial" w:hAnsi="Arial" w:cs="Arial"/>
          <w:color w:val="222222"/>
          <w:sz w:val="26"/>
          <w:szCs w:val="26"/>
          <w:u w:color="222222"/>
          <w:shd w:val="clear" w:color="auto" w:fill="FFFFFF"/>
        </w:rPr>
      </w:pPr>
    </w:p>
    <w:p w:rsidR="00354FA7" w:rsidRDefault="00AC63E8">
      <w:pPr>
        <w:pStyle w:val="Standardno"/>
        <w:suppressAutoHyphens/>
        <w:spacing w:before="0" w:line="240" w:lineRule="auto"/>
        <w:rPr>
          <w:rFonts w:ascii="Arial" w:eastAsia="Arial" w:hAnsi="Arial" w:cs="Arial"/>
          <w:color w:val="222222"/>
          <w:sz w:val="26"/>
          <w:szCs w:val="26"/>
          <w:u w:color="222222"/>
          <w:shd w:val="clear" w:color="auto" w:fill="FFFFFF"/>
        </w:rPr>
      </w:pPr>
      <w:r>
        <w:rPr>
          <w:rFonts w:ascii="Arial" w:eastAsia="Arial" w:hAnsi="Arial" w:cs="Arial"/>
          <w:noProof/>
          <w:color w:val="222222"/>
          <w:sz w:val="26"/>
          <w:szCs w:val="26"/>
          <w:u w:color="222222"/>
          <w:shd w:val="clear" w:color="auto" w:fill="FFFFFF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617819</wp:posOffset>
            </wp:positionH>
            <wp:positionV relativeFrom="line">
              <wp:posOffset>243928</wp:posOffset>
            </wp:positionV>
            <wp:extent cx="1428750" cy="142875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zalijepljena-slika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zalijepljena-slika.tiff" descr="zalijepljena-slika.tif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54FA7" w:rsidRDefault="00354FA7">
      <w:pPr>
        <w:pStyle w:val="Standardno"/>
        <w:suppressAutoHyphens/>
        <w:spacing w:before="0" w:line="240" w:lineRule="auto"/>
        <w:rPr>
          <w:rFonts w:ascii="Arial" w:eastAsia="Arial" w:hAnsi="Arial" w:cs="Arial"/>
          <w:color w:val="222222"/>
          <w:sz w:val="26"/>
          <w:szCs w:val="26"/>
          <w:u w:color="222222"/>
          <w:shd w:val="clear" w:color="auto" w:fill="FFFFFF"/>
        </w:rPr>
      </w:pPr>
    </w:p>
    <w:p w:rsidR="00354FA7" w:rsidRDefault="00AC63E8">
      <w:pPr>
        <w:pStyle w:val="Standardno"/>
        <w:suppressAutoHyphens/>
        <w:spacing w:before="0" w:line="240" w:lineRule="auto"/>
        <w:rPr>
          <w:rFonts w:ascii="Arial" w:eastAsia="Arial" w:hAnsi="Arial" w:cs="Arial"/>
          <w:i/>
          <w:iCs/>
          <w:color w:val="222222"/>
          <w:sz w:val="26"/>
          <w:szCs w:val="26"/>
          <w:u w:color="222222"/>
          <w:shd w:val="clear" w:color="auto" w:fill="FFFFFF"/>
        </w:rPr>
      </w:pP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Tako kot je diptih v likovni umetnosti sestavljen iz dveh podob, ki se med seboj dopolnjujeta in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ele skupaj ustvarita celoto, tudi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Diptih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  <w:t xml:space="preserve"> Colombe Schneck </w:t>
      </w:r>
      <w:proofErr w:type="spellStart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de-DE"/>
        </w:rPr>
        <w:t>zdru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uje</w:t>
      </w:r>
      <w:proofErr w:type="spellEnd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 dve zgodbi o ljubezni in izgubi,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Mali bur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ujki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en-US"/>
        </w:rPr>
        <w:t xml:space="preserve"> in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Milino kravla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.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as dogajanja v obeh zgodbah je obdobje okoli pripovedovalkinega petdesetega leta, ko do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it-IT"/>
        </w:rPr>
        <w:t xml:space="preserve">ivi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–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po lastnih besedah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–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najsre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nej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o ljubezen svojega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ivljenja, ki pa se kljub temu kon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a po devetih mesecih. </w:t>
      </w:r>
      <w:proofErr w:type="gramStart"/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it-IT"/>
        </w:rPr>
        <w:t>»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Ne</w:t>
      </w:r>
      <w:proofErr w:type="gramEnd"/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 razumem, zakaj sva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la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narazen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fr-FR"/>
        </w:rPr>
        <w:t>«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,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se brez olaj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anja spra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uje, ko se z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ivljenjem opoteka naprej, saj pojasnilo, da sta si preve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č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razli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na in nimata prihodnosti,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ustvu ne pojasni ni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esar. V pribli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no istem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asu zaradi bolezni izgubi tudi svojo najbli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jo prijateljico, eno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it-IT"/>
        </w:rPr>
        <w:t>»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od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najpomembnej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ih pri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č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njenega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ivljenja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fr-FR"/>
        </w:rPr>
        <w:t>«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. Zakaj je morala zboleti prav ona, zakaj sploh? Spominjajo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č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se njunih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ivljenj pripovedovalka obenem odkriva, da sta sre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 in nesre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a v pomembni meri tako predvidljivi, kot nepredvidljivi. Kakorkoli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e pa se odlo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imo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 pogledati na stvar, je diptih mestoma tudi presene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en vzklik radosti, ker je pripovedovalka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pt-PT"/>
        </w:rPr>
        <w:t xml:space="preserve"> vendar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 tu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–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lahko razbolela od pogre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anja, prestra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š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ena, izgubljena in </w:t>
      </w:r>
      <w:proofErr w:type="spellStart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osameljna</w:t>
      </w:r>
      <w:proofErr w:type="spellEnd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, vendar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iva, celo zdrava, izpostavljena neizprosni lepoti  negotovosti.  </w:t>
      </w:r>
      <w:r>
        <w:rPr>
          <w:rFonts w:ascii="Arial" w:eastAsia="Arial" w:hAnsi="Arial" w:cs="Arial"/>
          <w:color w:val="222222"/>
          <w:sz w:val="26"/>
          <w:szCs w:val="26"/>
          <w:u w:color="222222"/>
          <w:shd w:val="clear" w:color="auto" w:fill="FFFFFF"/>
        </w:rPr>
        <w:br/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Diptih se kljub temu, da so mrtvi </w:t>
      </w:r>
      <w:proofErr w:type="spellStart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mrtvi</w:t>
      </w:r>
      <w:proofErr w:type="spellEnd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it-IT"/>
        </w:rPr>
        <w:t>»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in jih ne bo nazaj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fr-FR"/>
        </w:rPr>
        <w:t>«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, da so nekateri ljudje in prilo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nosti za nas tako ali druga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 za vedno izgubljeni, na koncu vendarle zapira v upanju, da lahko obstaja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ivljenje po smrti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– 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ivljenje, ki si ga je treba na novo 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izboriti, ob spominih, ki niso vedno le v uteho: v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asih mu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en zamah kravla za zamahom naprej. </w:t>
      </w:r>
      <w:r>
        <w:rPr>
          <w:rFonts w:ascii="Arial" w:eastAsia="Arial" w:hAnsi="Arial" w:cs="Arial"/>
          <w:color w:val="222222"/>
          <w:sz w:val="26"/>
          <w:szCs w:val="26"/>
          <w:u w:color="222222"/>
          <w:shd w:val="clear" w:color="auto" w:fill="FFFFFF"/>
        </w:rPr>
        <w:br/>
        <w:t>Č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eprav nakazuje, da v nekem smislu </w:t>
      </w:r>
      <w:proofErr w:type="spellStart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resni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č</w:t>
      </w:r>
      <w:proofErr w:type="spellEnd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it-IT"/>
        </w:rPr>
        <w:t xml:space="preserve">ne </w:t>
      </w:r>
      <w:proofErr w:type="spellStart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  <w:lang w:val="it-IT"/>
        </w:rPr>
        <w:t>tola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be</w:t>
      </w:r>
      <w:proofErr w:type="spellEnd"/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 ni, je besedilo dovolj pogumno, da tvega patetiko in nas spomni, da nam od bli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color w:val="222222"/>
          <w:sz w:val="26"/>
          <w:szCs w:val="26"/>
          <w:u w:color="222222"/>
          <w:shd w:val="clear" w:color="auto" w:fill="FFFFFF"/>
        </w:rPr>
        <w:t xml:space="preserve">njih, ki smo jih izgubili, vedno ostane tudi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  <w:lang w:val="it-IT"/>
        </w:rPr>
        <w:t>»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 xml:space="preserve">njihova ljubezen, ki 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ž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ivi v nas.</w:t>
      </w:r>
      <w:r>
        <w:rPr>
          <w:rFonts w:ascii="Arial" w:hAnsi="Arial"/>
          <w:i/>
          <w:iCs/>
          <w:color w:val="222222"/>
          <w:sz w:val="26"/>
          <w:szCs w:val="26"/>
          <w:u w:color="222222"/>
          <w:shd w:val="clear" w:color="auto" w:fill="FFFFFF"/>
        </w:rPr>
        <w:t>«  </w:t>
      </w:r>
    </w:p>
    <w:p w:rsidR="00354FA7" w:rsidRDefault="00354FA7">
      <w:pPr>
        <w:pStyle w:val="Standardno"/>
        <w:suppressAutoHyphens/>
        <w:spacing w:before="0" w:line="240" w:lineRule="auto"/>
        <w:rPr>
          <w:rFonts w:ascii="Arial" w:eastAsia="Arial" w:hAnsi="Arial" w:cs="Arial"/>
          <w:i/>
          <w:iCs/>
          <w:color w:val="222222"/>
          <w:sz w:val="26"/>
          <w:szCs w:val="26"/>
          <w:u w:color="222222"/>
          <w:shd w:val="clear" w:color="auto" w:fill="FFFFFF"/>
        </w:rPr>
      </w:pPr>
    </w:p>
    <w:p w:rsidR="00354FA7" w:rsidRDefault="00354FA7">
      <w:pPr>
        <w:pStyle w:val="Standardno"/>
        <w:suppressAutoHyphens/>
        <w:spacing w:before="0" w:line="240" w:lineRule="auto"/>
        <w:rPr>
          <w:rFonts w:ascii="Arial" w:eastAsia="Arial" w:hAnsi="Arial" w:cs="Arial"/>
          <w:i/>
          <w:iCs/>
          <w:color w:val="222222"/>
          <w:sz w:val="26"/>
          <w:szCs w:val="26"/>
          <w:u w:color="222222"/>
          <w:shd w:val="clear" w:color="auto" w:fill="FFFFFF"/>
        </w:rPr>
      </w:pPr>
      <w:bookmarkStart w:id="0" w:name="_GoBack"/>
      <w:bookmarkEnd w:id="0"/>
    </w:p>
    <w:sectPr w:rsidR="00354FA7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C63E8">
      <w:r>
        <w:separator/>
      </w:r>
    </w:p>
  </w:endnote>
  <w:endnote w:type="continuationSeparator" w:id="0">
    <w:p w:rsidR="00000000" w:rsidRDefault="00AC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A7" w:rsidRDefault="00354FA7">
    <w:pPr>
      <w:pStyle w:val="Zaglavljei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C63E8">
      <w:r>
        <w:separator/>
      </w:r>
    </w:p>
  </w:footnote>
  <w:footnote w:type="continuationSeparator" w:id="0">
    <w:p w:rsidR="00000000" w:rsidRDefault="00AC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A7" w:rsidRDefault="00354FA7">
    <w:pPr>
      <w:pStyle w:val="Zaglavljeipodno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FA7"/>
    <w:rsid w:val="00354FA7"/>
    <w:rsid w:val="00AC63E8"/>
    <w:rsid w:val="00C0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CB0A"/>
  <w15:docId w15:val="{B38B4668-54FC-4F62-B0EE-59117818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l-SI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glavljeipodnoje">
    <w:name w:val="Zaglavlje i podnožj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rdno">
    <w:name w:val="Standardn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Ljudmila Porenta</dc:creator>
  <cp:lastModifiedBy>Ljudmila Porenta</cp:lastModifiedBy>
  <cp:revision>2</cp:revision>
  <dcterms:created xsi:type="dcterms:W3CDTF">2025-11-07T06:02:00Z</dcterms:created>
  <dcterms:modified xsi:type="dcterms:W3CDTF">2025-11-07T06:02:00Z</dcterms:modified>
</cp:coreProperties>
</file>